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6EA6" w14:textId="77777777" w:rsidR="007E3F33" w:rsidRPr="00AC2111" w:rsidRDefault="007E3F33" w:rsidP="007E3F3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zh-CN"/>
        </w:rPr>
      </w:pPr>
      <w:r w:rsidRPr="00AC2111">
        <w:rPr>
          <w:rFonts w:ascii="Times New Roman" w:hAnsi="Times New Roman" w:cs="Times New Roman"/>
          <w:noProof/>
          <w:sz w:val="72"/>
          <w:szCs w:val="72"/>
          <w:lang w:eastAsia="it-IT"/>
        </w:rPr>
        <w:drawing>
          <wp:anchor distT="0" distB="0" distL="0" distR="114935" simplePos="0" relativeHeight="251661312" behindDoc="0" locked="0" layoutInCell="1" allowOverlap="1" wp14:anchorId="060E40B0" wp14:editId="6BD454D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93140" cy="107378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" t="-85" r="-101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073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111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zh-CN"/>
        </w:rPr>
        <w:t>Città di Siderno</w:t>
      </w:r>
    </w:p>
    <w:p w14:paraId="48F6BCE2" w14:textId="77777777" w:rsidR="007E3F33" w:rsidRPr="009C3723" w:rsidRDefault="007E3F33" w:rsidP="007E3F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C372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(Città Metropolitana di Reggio Calabria)</w:t>
      </w:r>
    </w:p>
    <w:p w14:paraId="3CB8F734" w14:textId="77777777" w:rsidR="007E3F33" w:rsidRPr="009C3723" w:rsidRDefault="007E3F33" w:rsidP="007E3F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C372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Piazza Vittorio Veneto – 89048 Tel (+39) 0964 345111 – Fax (+39) 0964 345223</w:t>
      </w:r>
    </w:p>
    <w:p w14:paraId="1EF05C36" w14:textId="3F06B9FD" w:rsidR="007E3F33" w:rsidRPr="009C3723" w:rsidRDefault="007E3F33" w:rsidP="007E3F33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9C3723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Pec: </w:t>
      </w:r>
      <w:hyperlink r:id="rId6" w:history="1">
        <w:r w:rsidRPr="009C3723">
          <w:rPr>
            <w:rStyle w:val="Collegamentoipertestuale"/>
            <w:rFonts w:ascii="Times New Roman" w:eastAsia="Times New Roman" w:hAnsi="Times New Roman" w:cs="Times New Roman"/>
            <w:bCs/>
            <w:sz w:val="24"/>
            <w:szCs w:val="24"/>
            <w:lang w:val="en-US" w:eastAsia="zh-CN"/>
          </w:rPr>
          <w:t>comune.siderno@asmepec.it</w:t>
        </w:r>
      </w:hyperlink>
      <w:r w:rsidRPr="009C3723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– </w:t>
      </w:r>
      <w:proofErr w:type="spellStart"/>
      <w:r w:rsidRPr="009C3723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sito</w:t>
      </w:r>
      <w:proofErr w:type="spellEnd"/>
      <w:r w:rsidRPr="009C3723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web: </w:t>
      </w:r>
      <w:hyperlink r:id="rId7" w:history="1">
        <w:r w:rsidRPr="009C3723">
          <w:rPr>
            <w:rStyle w:val="Collegamentoipertestuale"/>
            <w:rFonts w:ascii="Times New Roman" w:eastAsia="Times New Roman" w:hAnsi="Times New Roman" w:cs="Times New Roman"/>
            <w:bCs/>
            <w:sz w:val="24"/>
            <w:szCs w:val="24"/>
            <w:lang w:val="en-US" w:eastAsia="zh-CN"/>
          </w:rPr>
          <w:t>www.comunedisiderno.rc.it</w:t>
        </w:r>
      </w:hyperlink>
    </w:p>
    <w:p w14:paraId="0FF69DB7" w14:textId="77777777" w:rsidR="007E3F33" w:rsidRDefault="007E3F33" w:rsidP="007E3F33">
      <w:pPr>
        <w:pStyle w:val="Nessunaspaziatura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C19C2F8" w14:textId="77777777" w:rsidR="007E3F33" w:rsidRDefault="007E3F33" w:rsidP="007E3F33">
      <w:pPr>
        <w:pStyle w:val="Nessunaspaziatura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F203E82" w14:textId="77777777" w:rsidR="007E3F33" w:rsidRPr="000E206A" w:rsidRDefault="007E3F33" w:rsidP="007E3F33">
      <w:pPr>
        <w:pStyle w:val="Nessunaspaziatura"/>
        <w:rPr>
          <w:rFonts w:ascii="Palatino Linotype" w:hAnsi="Palatino Linotype" w:cs="Times New Roman"/>
          <w:sz w:val="24"/>
          <w:szCs w:val="24"/>
        </w:rPr>
      </w:pPr>
      <w:proofErr w:type="spellStart"/>
      <w:r w:rsidRPr="000E206A">
        <w:rPr>
          <w:rFonts w:ascii="Palatino Linotype" w:hAnsi="Palatino Linotype" w:cs="Times New Roman"/>
          <w:sz w:val="24"/>
          <w:szCs w:val="24"/>
        </w:rPr>
        <w:t>All</w:t>
      </w:r>
      <w:proofErr w:type="spellEnd"/>
      <w:r w:rsidRPr="000E206A">
        <w:rPr>
          <w:rFonts w:ascii="Palatino Linotype" w:hAnsi="Palatino Linotype" w:cs="Times New Roman"/>
          <w:sz w:val="24"/>
          <w:szCs w:val="24"/>
        </w:rPr>
        <w:t>.</w:t>
      </w:r>
      <w:r w:rsidRPr="000E206A">
        <w:rPr>
          <w:rFonts w:ascii="Palatino Linotype" w:hAnsi="Palatino Linotype" w:cs="Times New Roman"/>
          <w:spacing w:val="-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spacing w:val="-10"/>
          <w:sz w:val="24"/>
          <w:szCs w:val="24"/>
        </w:rPr>
        <w:t>A</w:t>
      </w:r>
    </w:p>
    <w:p w14:paraId="2FD36DA0" w14:textId="00C19FE8" w:rsidR="007E3F33" w:rsidRPr="000E206A" w:rsidRDefault="007E3F33" w:rsidP="007E3F33">
      <w:pPr>
        <w:pStyle w:val="Nessunaspaziatura"/>
        <w:rPr>
          <w:rFonts w:ascii="Palatino Linotype" w:hAnsi="Palatino Linotype" w:cs="Times New Roman"/>
          <w:sz w:val="24"/>
          <w:szCs w:val="24"/>
        </w:rPr>
      </w:pPr>
      <w:r w:rsidRPr="000E206A">
        <w:rPr>
          <w:rFonts w:ascii="Palatino Linotype" w:hAnsi="Palatino Linotype" w:cs="Times New Roman"/>
          <w:sz w:val="24"/>
          <w:szCs w:val="24"/>
        </w:rPr>
        <w:t>(modello</w:t>
      </w:r>
      <w:r w:rsidRPr="000E206A">
        <w:rPr>
          <w:rFonts w:ascii="Palatino Linotype" w:hAnsi="Palatino Linotype" w:cs="Times New Roman"/>
          <w:spacing w:val="-4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sz w:val="24"/>
          <w:szCs w:val="24"/>
        </w:rPr>
        <w:t>di</w:t>
      </w:r>
      <w:r w:rsidRPr="000E206A">
        <w:rPr>
          <w:rFonts w:ascii="Palatino Linotype" w:hAnsi="Palatino Linotype" w:cs="Times New Roman"/>
          <w:spacing w:val="-2"/>
          <w:sz w:val="24"/>
          <w:szCs w:val="24"/>
        </w:rPr>
        <w:t xml:space="preserve"> domanda)</w:t>
      </w:r>
    </w:p>
    <w:p w14:paraId="119BF8D2" w14:textId="77777777" w:rsidR="007E3F33" w:rsidRPr="000E206A" w:rsidRDefault="007E3F33" w:rsidP="00D54125">
      <w:pPr>
        <w:pStyle w:val="Nessunaspaziatura"/>
        <w:spacing w:line="276" w:lineRule="auto"/>
        <w:jc w:val="right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Comune di Siderno</w:t>
      </w:r>
    </w:p>
    <w:p w14:paraId="27A558BF" w14:textId="77777777" w:rsidR="007E3F33" w:rsidRPr="000E206A" w:rsidRDefault="007E3F33" w:rsidP="00D54125">
      <w:pPr>
        <w:pStyle w:val="Nessunaspaziatura"/>
        <w:spacing w:line="276" w:lineRule="auto"/>
        <w:jc w:val="right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Piazza V. Veneto</w:t>
      </w:r>
    </w:p>
    <w:p w14:paraId="12BB8072" w14:textId="0D4A63AB" w:rsidR="007E3F33" w:rsidRPr="000E206A" w:rsidRDefault="007E3F33" w:rsidP="00D54125">
      <w:pPr>
        <w:pStyle w:val="Corpotesto"/>
        <w:spacing w:line="276" w:lineRule="auto"/>
        <w:jc w:val="right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89048 Siderno (RC)</w:t>
      </w:r>
    </w:p>
    <w:p w14:paraId="3E3B4D3C" w14:textId="237EA81E" w:rsidR="007E3F33" w:rsidRPr="000E206A" w:rsidRDefault="007E3F33" w:rsidP="00D54125">
      <w:pPr>
        <w:spacing w:after="0" w:line="276" w:lineRule="auto"/>
        <w:ind w:left="6372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 xml:space="preserve">   </w:t>
      </w:r>
      <w:hyperlink r:id="rId8" w:history="1">
        <w:r w:rsidR="000E206A" w:rsidRPr="00295F24">
          <w:rPr>
            <w:rStyle w:val="Collegamentoipertestuale"/>
            <w:rFonts w:ascii="Palatino Linotype" w:hAnsi="Palatino Linotype" w:cs="Times New Roman"/>
            <w:spacing w:val="-2"/>
            <w:sz w:val="24"/>
            <w:szCs w:val="24"/>
          </w:rPr>
          <w:t>comune.siderno@asmepec.it.</w:t>
        </w:r>
      </w:hyperlink>
    </w:p>
    <w:p w14:paraId="4941198C" w14:textId="77777777" w:rsidR="007E3F33" w:rsidRPr="000E206A" w:rsidRDefault="007E3F33" w:rsidP="007E3F33">
      <w:pPr>
        <w:pStyle w:val="Titolo1"/>
        <w:spacing w:line="276" w:lineRule="auto"/>
        <w:ind w:left="166" w:right="162"/>
        <w:jc w:val="both"/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OGGETTO: Domanda per l’inserimento nell’elenco (short list) di medici cui conferire incarichi di consulenza, assistenza e supporto medico-legale a tutela degli interessi del Comune di Siderno, in procedimenti</w:t>
      </w:r>
      <w:r w:rsidRPr="000E206A">
        <w:rPr>
          <w:rFonts w:ascii="Palatino Linotype" w:hAnsi="Palatino Linotype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di</w:t>
      </w:r>
      <w:r w:rsidRPr="000E206A">
        <w:rPr>
          <w:rFonts w:ascii="Palatino Linotype" w:hAnsi="Palatino Linotype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natura</w:t>
      </w:r>
      <w:r w:rsidRPr="000E206A">
        <w:rPr>
          <w:rFonts w:ascii="Palatino Linotype" w:hAnsi="Palatino Linotype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risarcitoria,</w:t>
      </w:r>
      <w:r w:rsidRPr="000E206A">
        <w:rPr>
          <w:rFonts w:ascii="Palatino Linotype" w:hAnsi="Palatino Linotype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in</w:t>
      </w:r>
      <w:r w:rsidRPr="000E206A">
        <w:rPr>
          <w:rFonts w:ascii="Palatino Linotype" w:hAnsi="Palatino Linotype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fase</w:t>
      </w:r>
      <w:r w:rsidRPr="000E206A">
        <w:rPr>
          <w:rFonts w:ascii="Palatino Linotype" w:hAnsi="Palatino Linotype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stragiudiziale e giudiziale.</w:t>
      </w:r>
    </w:p>
    <w:p w14:paraId="22ED9A72" w14:textId="77777777" w:rsidR="007E3F33" w:rsidRPr="000E206A" w:rsidRDefault="007E3F33" w:rsidP="007E3F33">
      <w:pPr>
        <w:pStyle w:val="Corpotesto"/>
        <w:spacing w:before="144" w:line="276" w:lineRule="auto"/>
        <w:jc w:val="both"/>
        <w:rPr>
          <w:rFonts w:ascii="Palatino Linotype" w:hAnsi="Palatino Linotype" w:cs="Times New Roman"/>
          <w:bCs/>
          <w:color w:val="000000" w:themeColor="text1"/>
          <w:sz w:val="24"/>
          <w:szCs w:val="24"/>
        </w:rPr>
      </w:pPr>
    </w:p>
    <w:p w14:paraId="09337D75" w14:textId="3A3BCB28" w:rsidR="007E3F33" w:rsidRPr="000E206A" w:rsidRDefault="007E3F33" w:rsidP="007E3F33">
      <w:pPr>
        <w:pStyle w:val="Corpotesto"/>
        <w:spacing w:before="144" w:line="276" w:lineRule="auto"/>
        <w:jc w:val="both"/>
        <w:rPr>
          <w:rFonts w:ascii="Palatino Linotype" w:hAnsi="Palatino Linotype" w:cs="Times New Roman"/>
          <w:bCs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Il/la sottoscritto/a ………………………………………………………</w:t>
      </w:r>
    </w:p>
    <w:p w14:paraId="7005359B" w14:textId="77777777" w:rsidR="007E3F33" w:rsidRPr="000E206A" w:rsidRDefault="007E3F33" w:rsidP="007E3F33">
      <w:pPr>
        <w:pStyle w:val="Corpotesto"/>
        <w:spacing w:before="144" w:line="276" w:lineRule="auto"/>
        <w:jc w:val="both"/>
        <w:rPr>
          <w:rFonts w:ascii="Palatino Linotype" w:hAnsi="Palatino Linotype" w:cs="Times New Roman"/>
          <w:bCs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(CF/</w:t>
      </w:r>
      <w:proofErr w:type="spellStart"/>
      <w:r w:rsidRPr="000E206A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P.Iva</w:t>
      </w:r>
      <w:proofErr w:type="spellEnd"/>
      <w:r w:rsidRPr="000E206A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………………………………………………………………, </w:t>
      </w:r>
    </w:p>
    <w:p w14:paraId="2C9C1F1A" w14:textId="77777777" w:rsidR="007E3F33" w:rsidRPr="000E206A" w:rsidRDefault="007E3F33" w:rsidP="007E3F33">
      <w:pPr>
        <w:pStyle w:val="Corpotesto"/>
        <w:spacing w:before="144" w:line="276" w:lineRule="auto"/>
        <w:jc w:val="both"/>
        <w:rPr>
          <w:rFonts w:ascii="Palatino Linotype" w:hAnsi="Palatino Linotype" w:cs="Times New Roman"/>
          <w:bCs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nato a…………………</w:t>
      </w:r>
      <w:proofErr w:type="gramStart"/>
      <w:r w:rsidRPr="000E206A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…….</w:t>
      </w:r>
      <w:proofErr w:type="gramEnd"/>
      <w:r w:rsidRPr="000E206A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.il…………………………</w:t>
      </w:r>
    </w:p>
    <w:p w14:paraId="6224C6B9" w14:textId="0941AA34" w:rsidR="007E3F33" w:rsidRPr="000E206A" w:rsidRDefault="007E3F33" w:rsidP="007E3F33">
      <w:pPr>
        <w:pStyle w:val="Corpotesto"/>
        <w:spacing w:before="144" w:line="276" w:lineRule="auto"/>
        <w:jc w:val="both"/>
        <w:rPr>
          <w:rFonts w:ascii="Palatino Linotype" w:hAnsi="Palatino Linotype" w:cs="Times New Roman"/>
          <w:bCs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residente in …………………………………Via………………………………CAP……………….</w:t>
      </w:r>
    </w:p>
    <w:p w14:paraId="37FF583E" w14:textId="54040B8C" w:rsidR="007E3F33" w:rsidRPr="000E206A" w:rsidRDefault="007E3F33" w:rsidP="007E3F33">
      <w:pPr>
        <w:pStyle w:val="Corpotesto"/>
        <w:spacing w:before="144" w:line="276" w:lineRule="auto"/>
        <w:jc w:val="both"/>
        <w:rPr>
          <w:rFonts w:ascii="Palatino Linotype" w:hAnsi="Palatino Linotype" w:cs="Times New Roman"/>
          <w:bCs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recapito telefonico…………………mail………………………</w:t>
      </w:r>
      <w:proofErr w:type="spellStart"/>
      <w:r w:rsidRPr="000E206A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pec</w:t>
      </w:r>
      <w:proofErr w:type="spellEnd"/>
      <w:r w:rsidRPr="000E206A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…………………………….</w:t>
      </w:r>
    </w:p>
    <w:p w14:paraId="5DFA93D4" w14:textId="77777777" w:rsidR="002465BD" w:rsidRPr="000E206A" w:rsidRDefault="007E3F33" w:rsidP="002465BD">
      <w:pPr>
        <w:pStyle w:val="Titolo1"/>
        <w:spacing w:before="0" w:after="0" w:line="276" w:lineRule="auto"/>
        <w:jc w:val="center"/>
        <w:rPr>
          <w:rFonts w:ascii="Palatino Linotype" w:hAnsi="Palatino Linotype" w:cs="Times New Roman"/>
          <w:b/>
          <w:color w:val="000000" w:themeColor="text1"/>
          <w:spacing w:val="-2"/>
          <w:sz w:val="24"/>
          <w:szCs w:val="24"/>
        </w:rPr>
      </w:pPr>
      <w:r w:rsidRPr="000E206A">
        <w:rPr>
          <w:rFonts w:ascii="Palatino Linotype" w:hAnsi="Palatino Linotype" w:cs="Times New Roman"/>
          <w:b/>
          <w:color w:val="000000" w:themeColor="text1"/>
          <w:spacing w:val="-2"/>
          <w:sz w:val="24"/>
          <w:szCs w:val="24"/>
        </w:rPr>
        <w:t>CHIEDE</w:t>
      </w:r>
    </w:p>
    <w:p w14:paraId="619940C4" w14:textId="3459395E" w:rsidR="007E3F33" w:rsidRPr="000E206A" w:rsidRDefault="007E3F33" w:rsidP="002465BD">
      <w:pPr>
        <w:pStyle w:val="Titolo1"/>
        <w:spacing w:before="0" w:after="0" w:line="276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di</w:t>
      </w:r>
      <w:r w:rsidRPr="000E206A">
        <w:rPr>
          <w:rFonts w:ascii="Palatino Linotype" w:hAnsi="Palatino Linotype" w:cs="Times New Roman"/>
          <w:color w:val="000000" w:themeColor="text1"/>
          <w:spacing w:val="-4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essere</w:t>
      </w:r>
      <w:r w:rsidRPr="000E206A">
        <w:rPr>
          <w:rFonts w:ascii="Palatino Linotype" w:hAnsi="Palatino Linotype" w:cs="Times New Roman"/>
          <w:color w:val="000000" w:themeColor="text1"/>
          <w:spacing w:val="-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iscritto</w:t>
      </w:r>
      <w:r w:rsidRPr="000E206A">
        <w:rPr>
          <w:rFonts w:ascii="Palatino Linotype" w:hAnsi="Palatino Linotype" w:cs="Times New Roman"/>
          <w:color w:val="000000" w:themeColor="text1"/>
          <w:spacing w:val="-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nell’Elenco</w:t>
      </w:r>
      <w:r w:rsidRPr="000E206A">
        <w:rPr>
          <w:rFonts w:ascii="Palatino Linotype" w:hAnsi="Palatino Linotype" w:cs="Times New Roman"/>
          <w:color w:val="000000" w:themeColor="text1"/>
          <w:spacing w:val="-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(short</w:t>
      </w:r>
      <w:r w:rsidRPr="000E206A">
        <w:rPr>
          <w:rFonts w:ascii="Palatino Linotype" w:hAnsi="Palatino Linotype" w:cs="Times New Roman"/>
          <w:color w:val="000000" w:themeColor="text1"/>
          <w:spacing w:val="-4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list)</w:t>
      </w:r>
      <w:r w:rsidRPr="000E206A">
        <w:rPr>
          <w:rFonts w:ascii="Palatino Linotype" w:hAnsi="Palatino Linotype" w:cs="Times New Roman"/>
          <w:color w:val="000000" w:themeColor="text1"/>
          <w:spacing w:val="-6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di medici cui conferire incarichi di consulenza, assistenza e supporto medico-legale nella gestione delle richieste di risarcimento, sia nella fase stragiudiziale (diffide risarcitorie, negoziazioni, mediazioni, transazioni), che nella fase giudiziale avanti all’autorità Giudiziaria di ogni ordine a grado, per la migliore tutela degli interessi dell’Ente. </w:t>
      </w:r>
    </w:p>
    <w:p w14:paraId="155977BA" w14:textId="1F497EFC" w:rsidR="007E3F33" w:rsidRPr="000E206A" w:rsidRDefault="007E3F33" w:rsidP="007E3F33">
      <w:pPr>
        <w:pStyle w:val="Corpotesto"/>
        <w:spacing w:before="140" w:line="276" w:lineRule="auto"/>
        <w:ind w:left="166" w:right="160"/>
        <w:jc w:val="center"/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b/>
          <w:bCs/>
          <w:color w:val="000000" w:themeColor="text1"/>
          <w:spacing w:val="-2"/>
          <w:sz w:val="24"/>
          <w:szCs w:val="24"/>
        </w:rPr>
        <w:t>DICHIARA</w:t>
      </w:r>
    </w:p>
    <w:p w14:paraId="2452E1E7" w14:textId="77777777" w:rsidR="007E3F33" w:rsidRPr="000E206A" w:rsidRDefault="007E3F33" w:rsidP="007E3F33">
      <w:pPr>
        <w:pStyle w:val="Paragrafoelenco"/>
        <w:spacing w:line="276" w:lineRule="auto"/>
        <w:ind w:left="142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ai</w:t>
      </w:r>
      <w:r w:rsidRPr="000E206A">
        <w:rPr>
          <w:rFonts w:ascii="Palatino Linotype" w:hAnsi="Palatino Linotype" w:cs="Times New Roman"/>
          <w:color w:val="000000" w:themeColor="text1"/>
          <w:spacing w:val="24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sensi</w:t>
      </w:r>
      <w:r w:rsidRPr="000E206A">
        <w:rPr>
          <w:rFonts w:ascii="Palatino Linotype" w:hAnsi="Palatino Linotype" w:cs="Times New Roman"/>
          <w:color w:val="000000" w:themeColor="text1"/>
          <w:spacing w:val="25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degli</w:t>
      </w:r>
      <w:r w:rsidRPr="000E206A">
        <w:rPr>
          <w:rFonts w:ascii="Palatino Linotype" w:hAnsi="Palatino Linotype" w:cs="Times New Roman"/>
          <w:color w:val="000000" w:themeColor="text1"/>
          <w:spacing w:val="2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artt.</w:t>
      </w:r>
      <w:r w:rsidRPr="000E206A">
        <w:rPr>
          <w:rFonts w:ascii="Palatino Linotype" w:hAnsi="Palatino Linotype" w:cs="Times New Roman"/>
          <w:color w:val="000000" w:themeColor="text1"/>
          <w:spacing w:val="2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46</w:t>
      </w:r>
      <w:r w:rsidRPr="000E206A">
        <w:rPr>
          <w:rFonts w:ascii="Palatino Linotype" w:hAnsi="Palatino Linotype" w:cs="Times New Roman"/>
          <w:color w:val="000000" w:themeColor="text1"/>
          <w:spacing w:val="2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e</w:t>
      </w:r>
      <w:r w:rsidRPr="000E206A">
        <w:rPr>
          <w:rFonts w:ascii="Palatino Linotype" w:hAnsi="Palatino Linotype" w:cs="Times New Roman"/>
          <w:color w:val="000000" w:themeColor="text1"/>
          <w:spacing w:val="24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47</w:t>
      </w:r>
      <w:r w:rsidRPr="000E206A">
        <w:rPr>
          <w:rFonts w:ascii="Palatino Linotype" w:hAnsi="Palatino Linotype" w:cs="Times New Roman"/>
          <w:color w:val="000000" w:themeColor="text1"/>
          <w:spacing w:val="25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del</w:t>
      </w:r>
      <w:r w:rsidRPr="000E206A">
        <w:rPr>
          <w:rFonts w:ascii="Palatino Linotype" w:hAnsi="Palatino Linotype" w:cs="Times New Roman"/>
          <w:color w:val="000000" w:themeColor="text1"/>
          <w:spacing w:val="2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D.P.R.</w:t>
      </w:r>
      <w:r w:rsidRPr="000E206A">
        <w:rPr>
          <w:rFonts w:ascii="Palatino Linotype" w:hAnsi="Palatino Linotype" w:cs="Times New Roman"/>
          <w:color w:val="000000" w:themeColor="text1"/>
          <w:spacing w:val="2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445/2000,</w:t>
      </w:r>
      <w:r w:rsidRPr="000E206A">
        <w:rPr>
          <w:rFonts w:ascii="Palatino Linotype" w:hAnsi="Palatino Linotype" w:cs="Times New Roman"/>
          <w:color w:val="000000" w:themeColor="text1"/>
          <w:spacing w:val="2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consapevole</w:t>
      </w:r>
      <w:r w:rsidRPr="000E206A">
        <w:rPr>
          <w:rFonts w:ascii="Palatino Linotype" w:hAnsi="Palatino Linotype" w:cs="Times New Roman"/>
          <w:color w:val="000000" w:themeColor="text1"/>
          <w:spacing w:val="2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delle</w:t>
      </w:r>
      <w:r w:rsidRPr="000E206A">
        <w:rPr>
          <w:rFonts w:ascii="Palatino Linotype" w:hAnsi="Palatino Linotype" w:cs="Times New Roman"/>
          <w:color w:val="000000" w:themeColor="text1"/>
          <w:spacing w:val="2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sanzioni</w:t>
      </w:r>
      <w:r w:rsidRPr="000E206A">
        <w:rPr>
          <w:rFonts w:ascii="Palatino Linotype" w:hAnsi="Palatino Linotype" w:cs="Times New Roman"/>
          <w:color w:val="000000" w:themeColor="text1"/>
          <w:spacing w:val="20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penali</w:t>
      </w:r>
      <w:r w:rsidRPr="000E206A">
        <w:rPr>
          <w:rFonts w:ascii="Palatino Linotype" w:hAnsi="Palatino Linotype" w:cs="Times New Roman"/>
          <w:color w:val="000000" w:themeColor="text1"/>
          <w:spacing w:val="24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previste</w:t>
      </w:r>
      <w:r w:rsidRPr="000E206A">
        <w:rPr>
          <w:rFonts w:ascii="Palatino Linotype" w:hAnsi="Palatino Linotype" w:cs="Times New Roman"/>
          <w:color w:val="000000" w:themeColor="text1"/>
          <w:spacing w:val="2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dall’art.</w:t>
      </w:r>
      <w:r w:rsidRPr="000E206A">
        <w:rPr>
          <w:rFonts w:ascii="Palatino Linotype" w:hAnsi="Palatino Linotype" w:cs="Times New Roman"/>
          <w:color w:val="000000" w:themeColor="text1"/>
          <w:spacing w:val="24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76</w:t>
      </w:r>
      <w:r w:rsidRPr="000E206A">
        <w:rPr>
          <w:rFonts w:ascii="Palatino Linotype" w:hAnsi="Palatino Linotype" w:cs="Times New Roman"/>
          <w:color w:val="000000" w:themeColor="text1"/>
          <w:spacing w:val="25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del</w:t>
      </w:r>
      <w:r w:rsidRPr="000E206A">
        <w:rPr>
          <w:rFonts w:ascii="Palatino Linotype" w:hAnsi="Palatino Linotype" w:cs="Times New Roman"/>
          <w:color w:val="000000" w:themeColor="text1"/>
          <w:spacing w:val="2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 xml:space="preserve">citato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D.P.R.</w:t>
      </w:r>
      <w:r w:rsidRPr="000E206A">
        <w:rPr>
          <w:rFonts w:ascii="Palatino Linotype" w:hAnsi="Palatino Linotype" w:cs="Times New Roman"/>
          <w:color w:val="000000" w:themeColor="text1"/>
          <w:spacing w:val="-9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e</w:t>
      </w:r>
      <w:r w:rsidRPr="000E206A">
        <w:rPr>
          <w:rFonts w:ascii="Palatino Linotype" w:hAnsi="Palatino Linotype" w:cs="Times New Roman"/>
          <w:color w:val="000000" w:themeColor="text1"/>
          <w:spacing w:val="-6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per</w:t>
      </w:r>
      <w:r w:rsidRPr="000E206A">
        <w:rPr>
          <w:rFonts w:ascii="Palatino Linotype" w:hAnsi="Palatino Linotype" w:cs="Times New Roman"/>
          <w:color w:val="000000" w:themeColor="text1"/>
          <w:spacing w:val="-8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le</w:t>
      </w:r>
      <w:r w:rsidRPr="000E206A">
        <w:rPr>
          <w:rFonts w:ascii="Palatino Linotype" w:hAnsi="Palatino Linotype" w:cs="Times New Roman"/>
          <w:color w:val="000000" w:themeColor="text1"/>
          <w:spacing w:val="-8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ipotesi</w:t>
      </w:r>
      <w:r w:rsidRPr="000E206A">
        <w:rPr>
          <w:rFonts w:ascii="Palatino Linotype" w:hAnsi="Palatino Linotype" w:cs="Times New Roman"/>
          <w:color w:val="000000" w:themeColor="text1"/>
          <w:spacing w:val="-9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di</w:t>
      </w:r>
      <w:r w:rsidRPr="000E206A">
        <w:rPr>
          <w:rFonts w:ascii="Palatino Linotype" w:hAnsi="Palatino Linotype" w:cs="Times New Roman"/>
          <w:color w:val="000000" w:themeColor="text1"/>
          <w:spacing w:val="-7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falsità</w:t>
      </w:r>
      <w:r w:rsidRPr="000E206A">
        <w:rPr>
          <w:rFonts w:ascii="Palatino Linotype" w:hAnsi="Palatino Linotype" w:cs="Times New Roman"/>
          <w:color w:val="000000" w:themeColor="text1"/>
          <w:spacing w:val="-8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in</w:t>
      </w:r>
      <w:r w:rsidRPr="000E206A">
        <w:rPr>
          <w:rFonts w:ascii="Palatino Linotype" w:hAnsi="Palatino Linotype" w:cs="Times New Roman"/>
          <w:color w:val="000000" w:themeColor="text1"/>
          <w:spacing w:val="-8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atti</w:t>
      </w:r>
      <w:r w:rsidRPr="000E206A">
        <w:rPr>
          <w:rFonts w:ascii="Palatino Linotype" w:hAnsi="Palatino Linotype" w:cs="Times New Roman"/>
          <w:color w:val="000000" w:themeColor="text1"/>
          <w:spacing w:val="-10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e</w:t>
      </w:r>
      <w:r w:rsidRPr="000E206A">
        <w:rPr>
          <w:rFonts w:ascii="Palatino Linotype" w:hAnsi="Palatino Linotype" w:cs="Times New Roman"/>
          <w:color w:val="000000" w:themeColor="text1"/>
          <w:spacing w:val="-6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dichiarazioni</w:t>
      </w:r>
      <w:r w:rsidRPr="000E206A">
        <w:rPr>
          <w:rFonts w:ascii="Palatino Linotype" w:hAnsi="Palatino Linotype" w:cs="Times New Roman"/>
          <w:color w:val="000000" w:themeColor="text1"/>
          <w:spacing w:val="-9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>mendaci:</w:t>
      </w:r>
    </w:p>
    <w:p w14:paraId="1AB131C3" w14:textId="77777777" w:rsidR="007E3F33" w:rsidRPr="000E206A" w:rsidRDefault="007E3F33" w:rsidP="002465BD">
      <w:pPr>
        <w:pStyle w:val="Paragrafoelenco"/>
        <w:widowControl w:val="0"/>
        <w:numPr>
          <w:ilvl w:val="0"/>
          <w:numId w:val="5"/>
        </w:numPr>
        <w:tabs>
          <w:tab w:val="left" w:pos="886"/>
          <w:tab w:val="left" w:pos="5400"/>
        </w:tabs>
        <w:autoSpaceDE w:val="0"/>
        <w:autoSpaceDN w:val="0"/>
        <w:spacing w:after="0" w:line="276" w:lineRule="auto"/>
        <w:ind w:right="163"/>
        <w:contextualSpacing w:val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di possedere la cittadinanza italiana, ovvero la cittadinanza di uno degli Stati membri dell'Unione Europea (indicare lo Stato: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ab/>
      </w:r>
      <w:r w:rsidRPr="000E206A">
        <w:rPr>
          <w:rFonts w:ascii="Palatino Linotype" w:hAnsi="Palatino Linotype" w:cs="Times New Roman"/>
          <w:color w:val="000000" w:themeColor="text1"/>
          <w:spacing w:val="-6"/>
          <w:sz w:val="24"/>
          <w:szCs w:val="24"/>
        </w:rPr>
        <w:t>);</w:t>
      </w:r>
    </w:p>
    <w:p w14:paraId="1ACECD53" w14:textId="77777777" w:rsidR="007E3F33" w:rsidRPr="000E206A" w:rsidRDefault="007E3F33" w:rsidP="002465BD">
      <w:pPr>
        <w:pStyle w:val="Paragrafoelenco"/>
        <w:widowControl w:val="0"/>
        <w:numPr>
          <w:ilvl w:val="0"/>
          <w:numId w:val="5"/>
        </w:numPr>
        <w:tabs>
          <w:tab w:val="left" w:pos="886"/>
        </w:tabs>
        <w:autoSpaceDE w:val="0"/>
        <w:autoSpaceDN w:val="0"/>
        <w:spacing w:after="0" w:line="276" w:lineRule="auto"/>
        <w:contextualSpacing w:val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lastRenderedPageBreak/>
        <w:t>di</w:t>
      </w:r>
      <w:r w:rsidRPr="000E206A">
        <w:rPr>
          <w:rFonts w:ascii="Palatino Linotype" w:hAnsi="Palatino Linotype" w:cs="Times New Roman"/>
          <w:color w:val="000000" w:themeColor="text1"/>
          <w:spacing w:val="-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godere</w:t>
      </w:r>
      <w:r w:rsidRPr="000E206A">
        <w:rPr>
          <w:rFonts w:ascii="Palatino Linotype" w:hAnsi="Palatino Linotype" w:cs="Times New Roman"/>
          <w:color w:val="000000" w:themeColor="text1"/>
          <w:spacing w:val="-1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dei</w:t>
      </w:r>
      <w:r w:rsidRPr="000E206A">
        <w:rPr>
          <w:rFonts w:ascii="Palatino Linotype" w:hAnsi="Palatino Linotype" w:cs="Times New Roman"/>
          <w:color w:val="000000" w:themeColor="text1"/>
          <w:spacing w:val="-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diritti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civili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e</w:t>
      </w:r>
      <w:r w:rsidRPr="000E206A">
        <w:rPr>
          <w:rFonts w:ascii="Palatino Linotype" w:hAnsi="Palatino Linotype" w:cs="Times New Roman"/>
          <w:color w:val="000000" w:themeColor="text1"/>
          <w:spacing w:val="-4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>politici;</w:t>
      </w:r>
    </w:p>
    <w:p w14:paraId="0AA7A792" w14:textId="2D594B2A" w:rsidR="007E3F33" w:rsidRPr="000E206A" w:rsidRDefault="007E3F33" w:rsidP="002465BD">
      <w:pPr>
        <w:pStyle w:val="Paragrafoelenco"/>
        <w:widowControl w:val="0"/>
        <w:numPr>
          <w:ilvl w:val="0"/>
          <w:numId w:val="5"/>
        </w:numPr>
        <w:tabs>
          <w:tab w:val="left" w:pos="886"/>
          <w:tab w:val="left" w:pos="10599"/>
        </w:tabs>
        <w:autoSpaceDE w:val="0"/>
        <w:autoSpaceDN w:val="0"/>
        <w:spacing w:after="0" w:line="276" w:lineRule="auto"/>
        <w:contextualSpacing w:val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di</w:t>
      </w:r>
      <w:r w:rsidRPr="000E206A">
        <w:rPr>
          <w:rFonts w:ascii="Palatino Linotype" w:hAnsi="Palatino Linotype" w:cs="Times New Roman"/>
          <w:color w:val="000000" w:themeColor="text1"/>
          <w:spacing w:val="-7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essere</w:t>
      </w:r>
      <w:r w:rsidRPr="000E206A">
        <w:rPr>
          <w:rFonts w:ascii="Palatino Linotype" w:hAnsi="Palatino Linotype" w:cs="Times New Roman"/>
          <w:color w:val="000000" w:themeColor="text1"/>
          <w:spacing w:val="-5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iscritto</w:t>
      </w:r>
      <w:r w:rsidRPr="000E206A">
        <w:rPr>
          <w:rFonts w:ascii="Palatino Linotype" w:hAnsi="Palatino Linotype" w:cs="Times New Roman"/>
          <w:color w:val="000000" w:themeColor="text1"/>
          <w:spacing w:val="-7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all’Ordine dei Medici con</w:t>
      </w:r>
      <w:r w:rsidRPr="000E206A">
        <w:rPr>
          <w:rFonts w:ascii="Palatino Linotype" w:hAnsi="Palatino Linotype" w:cs="Times New Roman"/>
          <w:color w:val="000000" w:themeColor="text1"/>
          <w:spacing w:val="-7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specializzazione</w:t>
      </w:r>
      <w:r w:rsidRPr="000E206A">
        <w:rPr>
          <w:rFonts w:ascii="Palatino Linotype" w:hAnsi="Palatino Linotype" w:cs="Times New Roman"/>
          <w:color w:val="000000" w:themeColor="text1"/>
          <w:spacing w:val="-6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in</w:t>
      </w:r>
      <w:r w:rsidRPr="000E206A">
        <w:rPr>
          <w:rFonts w:ascii="Palatino Linotype" w:hAnsi="Palatino Linotype" w:cs="Times New Roman"/>
          <w:color w:val="000000" w:themeColor="text1"/>
          <w:spacing w:val="-7"/>
          <w:sz w:val="24"/>
          <w:szCs w:val="24"/>
        </w:rPr>
        <w:t>………………</w:t>
      </w:r>
      <w:proofErr w:type="gramStart"/>
      <w:r w:rsidRPr="000E206A">
        <w:rPr>
          <w:rFonts w:ascii="Palatino Linotype" w:hAnsi="Palatino Linotype" w:cs="Times New Roman"/>
          <w:color w:val="000000" w:themeColor="text1"/>
          <w:spacing w:val="-7"/>
          <w:sz w:val="24"/>
          <w:szCs w:val="24"/>
        </w:rPr>
        <w:t>…….</w:t>
      </w:r>
      <w:proofErr w:type="gramEnd"/>
      <w:r w:rsidRPr="000E206A">
        <w:rPr>
          <w:rFonts w:ascii="Palatino Linotype" w:hAnsi="Palatino Linotype" w:cs="Times New Roman"/>
          <w:color w:val="000000" w:themeColor="text1"/>
          <w:spacing w:val="-10"/>
          <w:sz w:val="24"/>
          <w:szCs w:val="24"/>
        </w:rPr>
        <w:t>;</w:t>
      </w:r>
    </w:p>
    <w:p w14:paraId="40D66672" w14:textId="2D4D2DF0" w:rsidR="002465BD" w:rsidRPr="000E206A" w:rsidRDefault="007E3F33" w:rsidP="002465BD">
      <w:pPr>
        <w:pStyle w:val="Paragrafoelenco"/>
        <w:widowControl w:val="0"/>
        <w:numPr>
          <w:ilvl w:val="0"/>
          <w:numId w:val="5"/>
        </w:numPr>
        <w:tabs>
          <w:tab w:val="left" w:pos="886"/>
          <w:tab w:val="left" w:pos="1309"/>
          <w:tab w:val="left" w:pos="2157"/>
          <w:tab w:val="left" w:pos="2579"/>
          <w:tab w:val="left" w:pos="3663"/>
          <w:tab w:val="left" w:pos="4360"/>
          <w:tab w:val="left" w:pos="5248"/>
          <w:tab w:val="left" w:pos="6579"/>
          <w:tab w:val="left" w:pos="7006"/>
          <w:tab w:val="left" w:pos="9349"/>
          <w:tab w:val="left" w:pos="10595"/>
        </w:tabs>
        <w:autoSpaceDE w:val="0"/>
        <w:autoSpaceDN w:val="0"/>
        <w:spacing w:after="0" w:line="276" w:lineRule="auto"/>
        <w:contextualSpacing w:val="0"/>
        <w:jc w:val="both"/>
        <w:rPr>
          <w:rFonts w:ascii="Palatino Linotype" w:hAnsi="Palatino Linotype" w:cs="Times New Roman"/>
          <w:color w:val="000000" w:themeColor="text1"/>
          <w:spacing w:val="-1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pacing w:val="-5"/>
          <w:sz w:val="24"/>
          <w:szCs w:val="24"/>
        </w:rPr>
        <w:t>di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>essere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0E206A">
        <w:rPr>
          <w:rFonts w:ascii="Palatino Linotype" w:hAnsi="Palatino Linotype" w:cs="Times New Roman"/>
          <w:color w:val="000000" w:themeColor="text1"/>
          <w:spacing w:val="-5"/>
          <w:sz w:val="24"/>
          <w:szCs w:val="24"/>
        </w:rPr>
        <w:t>in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>possesso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>della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>polizza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>assicurativa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0E206A">
        <w:rPr>
          <w:rFonts w:ascii="Palatino Linotype" w:hAnsi="Palatino Linotype" w:cs="Times New Roman"/>
          <w:color w:val="000000" w:themeColor="text1"/>
          <w:spacing w:val="-5"/>
          <w:sz w:val="24"/>
          <w:szCs w:val="24"/>
        </w:rPr>
        <w:t>n.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ab/>
      </w:r>
      <w:r w:rsidRPr="000E206A">
        <w:rPr>
          <w:rFonts w:ascii="Palatino Linotype" w:hAnsi="Palatino Linotype" w:cs="Times New Roman"/>
          <w:color w:val="000000" w:themeColor="text1"/>
          <w:spacing w:val="80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stipulata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0E206A">
        <w:rPr>
          <w:rFonts w:ascii="Palatino Linotype" w:hAnsi="Palatino Linotype" w:cs="Times New Roman"/>
          <w:color w:val="000000" w:themeColor="text1"/>
          <w:spacing w:val="-5"/>
          <w:sz w:val="24"/>
          <w:szCs w:val="24"/>
        </w:rPr>
        <w:t xml:space="preserve">con    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per</w:t>
      </w:r>
      <w:r w:rsidRPr="000E206A">
        <w:rPr>
          <w:rFonts w:ascii="Palatino Linotype" w:hAnsi="Palatino Linotype" w:cs="Times New Roman"/>
          <w:color w:val="000000" w:themeColor="text1"/>
          <w:spacing w:val="-15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la</w:t>
      </w:r>
      <w:r w:rsidRPr="000E206A">
        <w:rPr>
          <w:rFonts w:ascii="Palatino Linotype" w:hAnsi="Palatino Linotype" w:cs="Times New Roman"/>
          <w:color w:val="000000" w:themeColor="text1"/>
          <w:spacing w:val="-1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copertura</w:t>
      </w:r>
      <w:r w:rsidRPr="000E206A">
        <w:rPr>
          <w:rFonts w:ascii="Palatino Linotype" w:hAnsi="Palatino Linotype" w:cs="Times New Roman"/>
          <w:color w:val="000000" w:themeColor="text1"/>
          <w:spacing w:val="-1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dei</w:t>
      </w:r>
      <w:r w:rsidRPr="000E206A">
        <w:rPr>
          <w:rFonts w:ascii="Palatino Linotype" w:hAnsi="Palatino Linotype" w:cs="Times New Roman"/>
          <w:color w:val="000000" w:themeColor="text1"/>
          <w:spacing w:val="-1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rischi</w:t>
      </w:r>
      <w:r w:rsidRPr="000E206A">
        <w:rPr>
          <w:rFonts w:ascii="Palatino Linotype" w:hAnsi="Palatino Linotype" w:cs="Times New Roman"/>
          <w:color w:val="000000" w:themeColor="text1"/>
          <w:spacing w:val="-1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derivanti</w:t>
      </w:r>
      <w:r w:rsidRPr="000E206A">
        <w:rPr>
          <w:rFonts w:ascii="Palatino Linotype" w:hAnsi="Palatino Linotype" w:cs="Times New Roman"/>
          <w:color w:val="000000" w:themeColor="text1"/>
          <w:spacing w:val="-1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dall’esercizio</w:t>
      </w:r>
      <w:r w:rsidRPr="000E206A">
        <w:rPr>
          <w:rFonts w:ascii="Palatino Linotype" w:hAnsi="Palatino Linotype" w:cs="Times New Roman"/>
          <w:color w:val="000000" w:themeColor="text1"/>
          <w:spacing w:val="-1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dell’attività</w:t>
      </w:r>
    </w:p>
    <w:p w14:paraId="508E7072" w14:textId="77777777" w:rsidR="002465BD" w:rsidRPr="000E206A" w:rsidRDefault="007E3F33" w:rsidP="002465BD">
      <w:pPr>
        <w:pStyle w:val="Paragrafoelenco"/>
        <w:widowControl w:val="0"/>
        <w:numPr>
          <w:ilvl w:val="0"/>
          <w:numId w:val="5"/>
        </w:numPr>
        <w:tabs>
          <w:tab w:val="left" w:pos="886"/>
          <w:tab w:val="left" w:pos="1309"/>
          <w:tab w:val="left" w:pos="2157"/>
          <w:tab w:val="left" w:pos="2579"/>
          <w:tab w:val="left" w:pos="3663"/>
          <w:tab w:val="left" w:pos="4360"/>
          <w:tab w:val="left" w:pos="5248"/>
          <w:tab w:val="left" w:pos="6579"/>
          <w:tab w:val="left" w:pos="7006"/>
          <w:tab w:val="left" w:pos="9349"/>
          <w:tab w:val="left" w:pos="10595"/>
        </w:tabs>
        <w:autoSpaceDE w:val="0"/>
        <w:autoSpaceDN w:val="0"/>
        <w:spacing w:after="0" w:line="276" w:lineRule="auto"/>
        <w:contextualSpacing w:val="0"/>
        <w:jc w:val="both"/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>professionale;</w:t>
      </w:r>
    </w:p>
    <w:p w14:paraId="1E574FA8" w14:textId="77777777" w:rsidR="002465BD" w:rsidRPr="000E206A" w:rsidRDefault="007E3F33" w:rsidP="002465BD">
      <w:pPr>
        <w:pStyle w:val="Paragrafoelenco"/>
        <w:widowControl w:val="0"/>
        <w:numPr>
          <w:ilvl w:val="0"/>
          <w:numId w:val="5"/>
        </w:numPr>
        <w:tabs>
          <w:tab w:val="left" w:pos="886"/>
          <w:tab w:val="left" w:pos="1309"/>
          <w:tab w:val="left" w:pos="2157"/>
          <w:tab w:val="left" w:pos="2579"/>
          <w:tab w:val="left" w:pos="3663"/>
          <w:tab w:val="left" w:pos="4360"/>
          <w:tab w:val="left" w:pos="5248"/>
          <w:tab w:val="left" w:pos="6579"/>
          <w:tab w:val="left" w:pos="7006"/>
          <w:tab w:val="left" w:pos="9349"/>
          <w:tab w:val="left" w:pos="10595"/>
        </w:tabs>
        <w:autoSpaceDE w:val="0"/>
        <w:autoSpaceDN w:val="0"/>
        <w:spacing w:after="0" w:line="276" w:lineRule="auto"/>
        <w:contextualSpacing w:val="0"/>
        <w:jc w:val="both"/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>di non versare in condizioni che limitino o escludano, a norma di legge, la capacità di contrarre con la pubblica amministrazione;</w:t>
      </w:r>
    </w:p>
    <w:p w14:paraId="078AC904" w14:textId="3273C4F2" w:rsidR="007E3F33" w:rsidRPr="000E206A" w:rsidRDefault="007E3F33" w:rsidP="002465BD">
      <w:pPr>
        <w:pStyle w:val="Paragrafoelenco"/>
        <w:widowControl w:val="0"/>
        <w:numPr>
          <w:ilvl w:val="0"/>
          <w:numId w:val="5"/>
        </w:numPr>
        <w:tabs>
          <w:tab w:val="left" w:pos="886"/>
          <w:tab w:val="left" w:pos="1309"/>
          <w:tab w:val="left" w:pos="2157"/>
          <w:tab w:val="left" w:pos="2579"/>
          <w:tab w:val="left" w:pos="3663"/>
          <w:tab w:val="left" w:pos="4360"/>
          <w:tab w:val="left" w:pos="5248"/>
          <w:tab w:val="left" w:pos="6579"/>
          <w:tab w:val="left" w:pos="7006"/>
          <w:tab w:val="left" w:pos="9349"/>
          <w:tab w:val="left" w:pos="10595"/>
        </w:tabs>
        <w:autoSpaceDE w:val="0"/>
        <w:autoSpaceDN w:val="0"/>
        <w:spacing w:after="0" w:line="276" w:lineRule="auto"/>
        <w:contextualSpacing w:val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di non aver subito, con sentenza definitiva e/o decreto penale di condanna divenuti irrevocabili o sentenza di applicazione della pena su richiesta, condanne penali per i reati di cui all’art. 94, comma 1, del D. Lgs. 36/2023, e non essere destinatario di un provvedimento definitivo che dispone l'applicazione di una o più misure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di</w:t>
      </w:r>
      <w:r w:rsidRPr="000E206A">
        <w:rPr>
          <w:rFonts w:ascii="Palatino Linotype" w:hAnsi="Palatino Linotype" w:cs="Times New Roman"/>
          <w:color w:val="000000" w:themeColor="text1"/>
          <w:spacing w:val="-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prevenzione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di</w:t>
      </w:r>
      <w:r w:rsidRPr="000E206A">
        <w:rPr>
          <w:rFonts w:ascii="Palatino Linotype" w:hAnsi="Palatino Linotype" w:cs="Times New Roman"/>
          <w:color w:val="000000" w:themeColor="text1"/>
          <w:spacing w:val="-4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cui</w:t>
      </w:r>
      <w:r w:rsidRPr="000E206A">
        <w:rPr>
          <w:rFonts w:ascii="Palatino Linotype" w:hAnsi="Palatino Linotype" w:cs="Times New Roman"/>
          <w:color w:val="000000" w:themeColor="text1"/>
          <w:spacing w:val="-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al</w:t>
      </w:r>
      <w:r w:rsidRPr="000E206A">
        <w:rPr>
          <w:rFonts w:ascii="Palatino Linotype" w:hAnsi="Palatino Linotype" w:cs="Times New Roman"/>
          <w:color w:val="000000" w:themeColor="text1"/>
          <w:spacing w:val="-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codice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delle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leggi</w:t>
      </w:r>
      <w:r w:rsidRPr="000E206A">
        <w:rPr>
          <w:rFonts w:ascii="Palatino Linotype" w:hAnsi="Palatino Linotype" w:cs="Times New Roman"/>
          <w:color w:val="000000" w:themeColor="text1"/>
          <w:spacing w:val="-4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antimafia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e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delle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relative</w:t>
      </w:r>
      <w:r w:rsidRPr="000E206A">
        <w:rPr>
          <w:rFonts w:ascii="Palatino Linotype" w:hAnsi="Palatino Linotype" w:cs="Times New Roman"/>
          <w:color w:val="000000" w:themeColor="text1"/>
          <w:spacing w:val="-4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misure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di</w:t>
      </w:r>
      <w:r w:rsidRPr="000E206A">
        <w:rPr>
          <w:rFonts w:ascii="Palatino Linotype" w:hAnsi="Palatino Linotype" w:cs="Times New Roman"/>
          <w:color w:val="000000" w:themeColor="text1"/>
          <w:spacing w:val="-3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prevenzione,</w:t>
      </w:r>
      <w:r w:rsidRPr="000E206A">
        <w:rPr>
          <w:rFonts w:ascii="Palatino Linotype" w:hAnsi="Palatino Linotype" w:cs="Times New Roman"/>
          <w:color w:val="000000" w:themeColor="text1"/>
          <w:spacing w:val="-4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ovvero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sia intervenuta sentenza di condanna passata in giudicato per i reati di cui al medesimo articolo 94;</w:t>
      </w:r>
    </w:p>
    <w:p w14:paraId="724E5A65" w14:textId="77777777" w:rsidR="007E3F33" w:rsidRPr="000E206A" w:rsidRDefault="007E3F33" w:rsidP="002465BD">
      <w:pPr>
        <w:pStyle w:val="Paragrafoelenco"/>
        <w:widowControl w:val="0"/>
        <w:numPr>
          <w:ilvl w:val="0"/>
          <w:numId w:val="5"/>
        </w:numPr>
        <w:tabs>
          <w:tab w:val="left" w:pos="886"/>
        </w:tabs>
        <w:autoSpaceDE w:val="0"/>
        <w:autoSpaceDN w:val="0"/>
        <w:spacing w:after="0" w:line="276" w:lineRule="auto"/>
        <w:ind w:right="162"/>
        <w:contextualSpacing w:val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di non trovarsi in alcuna delle cause di esclusione di cui agli artt. 94, 95, 96, 97 e 98 del </w:t>
      </w:r>
      <w:proofErr w:type="spellStart"/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DLgs</w:t>
      </w:r>
      <w:proofErr w:type="spellEnd"/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. 36/2023;</w:t>
      </w:r>
    </w:p>
    <w:p w14:paraId="42EEBA85" w14:textId="77777777" w:rsidR="007E3F33" w:rsidRPr="000E206A" w:rsidRDefault="007E3F33" w:rsidP="002465BD">
      <w:pPr>
        <w:pStyle w:val="Paragrafoelenco"/>
        <w:widowControl w:val="0"/>
        <w:numPr>
          <w:ilvl w:val="0"/>
          <w:numId w:val="5"/>
        </w:numPr>
        <w:tabs>
          <w:tab w:val="left" w:pos="886"/>
        </w:tabs>
        <w:autoSpaceDE w:val="0"/>
        <w:autoSpaceDN w:val="0"/>
        <w:spacing w:after="0" w:line="276" w:lineRule="auto"/>
        <w:ind w:right="718"/>
        <w:contextualSpacing w:val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di non trovarsi in alcune delle cause di inconferibilità ed incompatibilità previste dal </w:t>
      </w:r>
      <w:proofErr w:type="spellStart"/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D.Lgs.</w:t>
      </w:r>
      <w:proofErr w:type="spellEnd"/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n. 39/2013.          </w:t>
      </w:r>
    </w:p>
    <w:p w14:paraId="5B765476" w14:textId="6733B201" w:rsidR="007E3F33" w:rsidRPr="000E206A" w:rsidRDefault="007E3F33" w:rsidP="007E3F33">
      <w:pPr>
        <w:pStyle w:val="Paragrafoelenco"/>
        <w:tabs>
          <w:tab w:val="left" w:pos="886"/>
        </w:tabs>
        <w:spacing w:line="276" w:lineRule="auto"/>
        <w:ind w:left="526" w:right="718"/>
        <w:jc w:val="center"/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DICHIARA, ALTRESÌ</w:t>
      </w:r>
      <w:r w:rsidR="000E206A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,</w:t>
      </w:r>
    </w:p>
    <w:p w14:paraId="65930C08" w14:textId="613DCB7A" w:rsidR="007E3F33" w:rsidRPr="000E206A" w:rsidRDefault="007E3F33" w:rsidP="007E3F33">
      <w:pPr>
        <w:pStyle w:val="Paragrafoelenco"/>
        <w:widowControl w:val="0"/>
        <w:numPr>
          <w:ilvl w:val="0"/>
          <w:numId w:val="3"/>
        </w:numPr>
        <w:tabs>
          <w:tab w:val="left" w:pos="886"/>
        </w:tabs>
        <w:autoSpaceDE w:val="0"/>
        <w:autoSpaceDN w:val="0"/>
        <w:spacing w:after="0" w:line="276" w:lineRule="auto"/>
        <w:ind w:right="718"/>
        <w:contextualSpacing w:val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di accettare tutte le disposizioni contenute nello “</w:t>
      </w:r>
      <w:r w:rsidRPr="000E206A">
        <w:rPr>
          <w:rFonts w:ascii="Palatino Linotype" w:hAnsi="Palatino Linotype" w:cs="Times New Roman"/>
          <w:i/>
          <w:iCs/>
          <w:color w:val="000000" w:themeColor="text1"/>
          <w:sz w:val="24"/>
          <w:szCs w:val="24"/>
        </w:rPr>
        <w:t>Avviso per la costituzione di un elenco (short list) di medici cui conferire incarichi di consulenza, assistenza e supporto medico-legale a tutela degli interessi del Comune di Siderno, in procedimenti di natura risarcitoria, in fase stragiudiziale e giudiziale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”</w:t>
      </w:r>
      <w:r w:rsidRPr="000E206A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del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ab/>
      </w:r>
      <w:r w:rsidR="00C86415" w:rsidRPr="000E206A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___</w:t>
      </w:r>
      <w:proofErr w:type="gramStart"/>
      <w:r w:rsidR="00C86415" w:rsidRPr="000E206A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 xml:space="preserve">_ </w:t>
      </w:r>
      <w:r w:rsidR="000E206A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pubblicato</w:t>
      </w:r>
      <w:proofErr w:type="gramEnd"/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ab/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e di impegnarsi a comunicare con tempestività il sopraggiungere di nuove situazioni ostative al mantenimento 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>dell’iscrizione;</w:t>
      </w:r>
    </w:p>
    <w:p w14:paraId="55416E97" w14:textId="77777777" w:rsidR="007E3F33" w:rsidRPr="000E206A" w:rsidRDefault="007E3F33" w:rsidP="007E3F33">
      <w:pPr>
        <w:pStyle w:val="Paragrafoelenco"/>
        <w:widowControl w:val="0"/>
        <w:numPr>
          <w:ilvl w:val="0"/>
          <w:numId w:val="3"/>
        </w:numPr>
        <w:tabs>
          <w:tab w:val="left" w:pos="886"/>
        </w:tabs>
        <w:autoSpaceDE w:val="0"/>
        <w:autoSpaceDN w:val="0"/>
        <w:spacing w:after="0" w:line="276" w:lineRule="auto"/>
        <w:ind w:right="718"/>
        <w:contextualSpacing w:val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di riconoscere e accettare che l’inserimento nell’Elenco non comporta alcun diritto ad essere affidatari di 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>incarichi.</w:t>
      </w:r>
    </w:p>
    <w:p w14:paraId="4A3C6EF9" w14:textId="77777777" w:rsidR="007E3F33" w:rsidRPr="000E206A" w:rsidRDefault="007E3F33" w:rsidP="002465BD">
      <w:pPr>
        <w:tabs>
          <w:tab w:val="left" w:pos="886"/>
        </w:tabs>
        <w:spacing w:line="276" w:lineRule="auto"/>
        <w:ind w:right="71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Autorizza il Comune di Siderno ad effettuare tutte le indagini tecniche e amministrative dallo stesso ritenute necessarie ed a trattare i dati personali ai sensi della normativa in materia di privacy per le finalità previste dall’Avviso pubblico.</w:t>
      </w:r>
    </w:p>
    <w:p w14:paraId="0B7A1150" w14:textId="77777777" w:rsidR="007E3F33" w:rsidRPr="000E206A" w:rsidRDefault="007E3F33" w:rsidP="002465BD">
      <w:pPr>
        <w:tabs>
          <w:tab w:val="left" w:pos="886"/>
        </w:tabs>
        <w:spacing w:line="276" w:lineRule="auto"/>
        <w:ind w:right="718"/>
        <w:jc w:val="both"/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Allega</w:t>
      </w:r>
      <w:r w:rsidRPr="000E206A">
        <w:rPr>
          <w:rFonts w:ascii="Palatino Linotype" w:hAnsi="Palatino Linotype" w:cs="Times New Roman"/>
          <w:color w:val="000000" w:themeColor="text1"/>
          <w:spacing w:val="-7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alla</w:t>
      </w:r>
      <w:r w:rsidRPr="000E206A">
        <w:rPr>
          <w:rFonts w:ascii="Palatino Linotype" w:hAnsi="Palatino Linotype" w:cs="Times New Roman"/>
          <w:color w:val="000000" w:themeColor="text1"/>
          <w:spacing w:val="-8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presente</w:t>
      </w:r>
      <w:r w:rsidRPr="000E206A">
        <w:rPr>
          <w:rFonts w:ascii="Palatino Linotype" w:hAnsi="Palatino Linotype" w:cs="Times New Roman"/>
          <w:color w:val="000000" w:themeColor="text1"/>
          <w:spacing w:val="-6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>domanda:</w:t>
      </w:r>
    </w:p>
    <w:p w14:paraId="64F6EF25" w14:textId="77777777" w:rsidR="007E3F33" w:rsidRPr="000E206A" w:rsidRDefault="007E3F33" w:rsidP="007E3F33">
      <w:pPr>
        <w:pStyle w:val="Paragrafoelenco"/>
        <w:widowControl w:val="0"/>
        <w:numPr>
          <w:ilvl w:val="0"/>
          <w:numId w:val="4"/>
        </w:numPr>
        <w:tabs>
          <w:tab w:val="left" w:pos="886"/>
        </w:tabs>
        <w:autoSpaceDE w:val="0"/>
        <w:autoSpaceDN w:val="0"/>
        <w:spacing w:after="0" w:line="276" w:lineRule="auto"/>
        <w:ind w:right="718"/>
        <w:contextualSpacing w:val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copia</w:t>
      </w:r>
      <w:r w:rsidRPr="000E206A">
        <w:rPr>
          <w:rFonts w:ascii="Palatino Linotype" w:hAnsi="Palatino Linotype" w:cs="Times New Roman"/>
          <w:color w:val="000000" w:themeColor="text1"/>
          <w:spacing w:val="-7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documento</w:t>
      </w:r>
      <w:r w:rsidRPr="000E206A">
        <w:rPr>
          <w:rFonts w:ascii="Palatino Linotype" w:hAnsi="Palatino Linotype" w:cs="Times New Roman"/>
          <w:color w:val="000000" w:themeColor="text1"/>
          <w:spacing w:val="-5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d’identità</w:t>
      </w:r>
      <w:r w:rsidRPr="000E206A">
        <w:rPr>
          <w:rFonts w:ascii="Palatino Linotype" w:hAnsi="Palatino Linotype" w:cs="Times New Roman"/>
          <w:color w:val="000000" w:themeColor="text1"/>
          <w:spacing w:val="-6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in</w:t>
      </w:r>
      <w:r w:rsidRPr="000E206A">
        <w:rPr>
          <w:rFonts w:ascii="Palatino Linotype" w:hAnsi="Palatino Linotype" w:cs="Times New Roman"/>
          <w:color w:val="000000" w:themeColor="text1"/>
          <w:spacing w:val="-7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corso</w:t>
      </w:r>
      <w:r w:rsidRPr="000E206A">
        <w:rPr>
          <w:rFonts w:ascii="Palatino Linotype" w:hAnsi="Palatino Linotype" w:cs="Times New Roman"/>
          <w:color w:val="000000" w:themeColor="text1"/>
          <w:spacing w:val="-8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di</w:t>
      </w:r>
      <w:r w:rsidRPr="000E206A">
        <w:rPr>
          <w:rFonts w:ascii="Palatino Linotype" w:hAnsi="Palatino Linotype" w:cs="Times New Roman"/>
          <w:color w:val="000000" w:themeColor="text1"/>
          <w:spacing w:val="-8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>validità;</w:t>
      </w:r>
    </w:p>
    <w:p w14:paraId="70414A69" w14:textId="77777777" w:rsidR="007E3F33" w:rsidRPr="000E206A" w:rsidRDefault="007E3F33" w:rsidP="007E3F33">
      <w:pPr>
        <w:pStyle w:val="Paragrafoelenco"/>
        <w:widowControl w:val="0"/>
        <w:numPr>
          <w:ilvl w:val="0"/>
          <w:numId w:val="4"/>
        </w:numPr>
        <w:tabs>
          <w:tab w:val="left" w:pos="886"/>
        </w:tabs>
        <w:autoSpaceDE w:val="0"/>
        <w:autoSpaceDN w:val="0"/>
        <w:spacing w:after="0" w:line="276" w:lineRule="auto"/>
        <w:ind w:right="718"/>
        <w:contextualSpacing w:val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>curriculum</w:t>
      </w:r>
      <w:r w:rsidRPr="000E206A">
        <w:rPr>
          <w:rFonts w:ascii="Palatino Linotype" w:hAnsi="Palatino Linotype" w:cs="Times New Roman"/>
          <w:color w:val="000000" w:themeColor="text1"/>
          <w:spacing w:val="-8"/>
          <w:sz w:val="24"/>
          <w:szCs w:val="24"/>
        </w:rPr>
        <w:t xml:space="preserve"> </w:t>
      </w: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>professionale.</w:t>
      </w:r>
    </w:p>
    <w:p w14:paraId="13D09489" w14:textId="77777777" w:rsidR="007E3F33" w:rsidRPr="000E206A" w:rsidRDefault="007E3F33" w:rsidP="007E3F33">
      <w:pPr>
        <w:pStyle w:val="Paragrafoelenco"/>
        <w:widowControl w:val="0"/>
        <w:numPr>
          <w:ilvl w:val="0"/>
          <w:numId w:val="4"/>
        </w:numPr>
        <w:tabs>
          <w:tab w:val="left" w:pos="886"/>
        </w:tabs>
        <w:autoSpaceDE w:val="0"/>
        <w:autoSpaceDN w:val="0"/>
        <w:spacing w:after="0" w:line="276" w:lineRule="auto"/>
        <w:ind w:right="718"/>
        <w:contextualSpacing w:val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pacing w:val="-2"/>
          <w:sz w:val="24"/>
          <w:szCs w:val="24"/>
        </w:rPr>
        <w:t>Altro……………….</w:t>
      </w:r>
    </w:p>
    <w:p w14:paraId="38CEE05E" w14:textId="77777777" w:rsidR="002465BD" w:rsidRPr="000E206A" w:rsidRDefault="002465BD" w:rsidP="002465BD">
      <w:pPr>
        <w:pStyle w:val="Paragrafoelenco"/>
        <w:widowControl w:val="0"/>
        <w:tabs>
          <w:tab w:val="left" w:pos="886"/>
        </w:tabs>
        <w:autoSpaceDE w:val="0"/>
        <w:autoSpaceDN w:val="0"/>
        <w:spacing w:after="0" w:line="276" w:lineRule="auto"/>
        <w:ind w:left="360" w:right="718"/>
        <w:contextualSpacing w:val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43DEFEF2" w14:textId="77777777" w:rsidR="007E3F33" w:rsidRPr="000E206A" w:rsidRDefault="007E3F33" w:rsidP="007E3F33">
      <w:pPr>
        <w:pStyle w:val="Corpotesto"/>
        <w:tabs>
          <w:tab w:val="left" w:pos="2881"/>
        </w:tabs>
        <w:spacing w:line="276" w:lineRule="auto"/>
        <w:ind w:left="166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E206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Data </w:t>
      </w:r>
      <w:r w:rsidRPr="000E206A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E76613" wp14:editId="3443D0C7">
                <wp:simplePos x="0" y="0"/>
                <wp:positionH relativeFrom="page">
                  <wp:posOffset>3961765</wp:posOffset>
                </wp:positionH>
                <wp:positionV relativeFrom="paragraph">
                  <wp:posOffset>249644</wp:posOffset>
                </wp:positionV>
                <wp:extent cx="24009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935">
                              <a:moveTo>
                                <a:pt x="0" y="0"/>
                              </a:moveTo>
                              <a:lnTo>
                                <a:pt x="2400563" y="0"/>
                              </a:lnTo>
                            </a:path>
                          </a:pathLst>
                        </a:custGeom>
                        <a:ln w="95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1EDFA" id="Graphic 5" o:spid="_x0000_s1026" style="position:absolute;margin-left:311.95pt;margin-top:19.65pt;width:189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" path="m,l2400563,e" filled="f" strokeweight=".26414mm">
                <v:path arrowok="t"/>
                <w10:wrap type="topAndBottom" anchorx="page"/>
              </v:shape>
            </w:pict>
          </mc:Fallback>
        </mc:AlternateContent>
      </w:r>
    </w:p>
    <w:p w14:paraId="558BE2B4" w14:textId="77777777" w:rsidR="00A37F0F" w:rsidRPr="000E206A" w:rsidRDefault="00A37F0F">
      <w:pPr>
        <w:rPr>
          <w:rFonts w:ascii="Palatino Linotype" w:hAnsi="Palatino Linotype"/>
          <w:sz w:val="24"/>
          <w:szCs w:val="24"/>
        </w:rPr>
      </w:pPr>
    </w:p>
    <w:sectPr w:rsidR="00A37F0F" w:rsidRPr="000E2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E77EB"/>
    <w:multiLevelType w:val="hybridMultilevel"/>
    <w:tmpl w:val="8A7E98AE"/>
    <w:lvl w:ilvl="0" w:tplc="ED3811FA">
      <w:numFmt w:val="bullet"/>
      <w:lvlText w:val="-"/>
      <w:lvlJc w:val="left"/>
      <w:pPr>
        <w:ind w:left="88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0CDCBDB8">
      <w:numFmt w:val="bullet"/>
      <w:lvlText w:val="•"/>
      <w:lvlJc w:val="left"/>
      <w:pPr>
        <w:ind w:left="1901" w:hanging="361"/>
      </w:pPr>
      <w:rPr>
        <w:rFonts w:hint="default"/>
        <w:lang w:val="it-IT" w:eastAsia="en-US" w:bidi="ar-SA"/>
      </w:rPr>
    </w:lvl>
    <w:lvl w:ilvl="2" w:tplc="CECC105E">
      <w:numFmt w:val="bullet"/>
      <w:lvlText w:val="•"/>
      <w:lvlJc w:val="left"/>
      <w:pPr>
        <w:ind w:left="2923" w:hanging="361"/>
      </w:pPr>
      <w:rPr>
        <w:rFonts w:hint="default"/>
        <w:lang w:val="it-IT" w:eastAsia="en-US" w:bidi="ar-SA"/>
      </w:rPr>
    </w:lvl>
    <w:lvl w:ilvl="3" w:tplc="498C00C8">
      <w:numFmt w:val="bullet"/>
      <w:lvlText w:val="•"/>
      <w:lvlJc w:val="left"/>
      <w:pPr>
        <w:ind w:left="3945" w:hanging="361"/>
      </w:pPr>
      <w:rPr>
        <w:rFonts w:hint="default"/>
        <w:lang w:val="it-IT" w:eastAsia="en-US" w:bidi="ar-SA"/>
      </w:rPr>
    </w:lvl>
    <w:lvl w:ilvl="4" w:tplc="4A4A5636">
      <w:numFmt w:val="bullet"/>
      <w:lvlText w:val="•"/>
      <w:lvlJc w:val="left"/>
      <w:pPr>
        <w:ind w:left="4967" w:hanging="361"/>
      </w:pPr>
      <w:rPr>
        <w:rFonts w:hint="default"/>
        <w:lang w:val="it-IT" w:eastAsia="en-US" w:bidi="ar-SA"/>
      </w:rPr>
    </w:lvl>
    <w:lvl w:ilvl="5" w:tplc="CAD84EE8">
      <w:numFmt w:val="bullet"/>
      <w:lvlText w:val="•"/>
      <w:lvlJc w:val="left"/>
      <w:pPr>
        <w:ind w:left="5989" w:hanging="361"/>
      </w:pPr>
      <w:rPr>
        <w:rFonts w:hint="default"/>
        <w:lang w:val="it-IT" w:eastAsia="en-US" w:bidi="ar-SA"/>
      </w:rPr>
    </w:lvl>
    <w:lvl w:ilvl="6" w:tplc="90522D84">
      <w:numFmt w:val="bullet"/>
      <w:lvlText w:val="•"/>
      <w:lvlJc w:val="left"/>
      <w:pPr>
        <w:ind w:left="7011" w:hanging="361"/>
      </w:pPr>
      <w:rPr>
        <w:rFonts w:hint="default"/>
        <w:lang w:val="it-IT" w:eastAsia="en-US" w:bidi="ar-SA"/>
      </w:rPr>
    </w:lvl>
    <w:lvl w:ilvl="7" w:tplc="A0C6620C">
      <w:numFmt w:val="bullet"/>
      <w:lvlText w:val="•"/>
      <w:lvlJc w:val="left"/>
      <w:pPr>
        <w:ind w:left="8033" w:hanging="361"/>
      </w:pPr>
      <w:rPr>
        <w:rFonts w:hint="default"/>
        <w:lang w:val="it-IT" w:eastAsia="en-US" w:bidi="ar-SA"/>
      </w:rPr>
    </w:lvl>
    <w:lvl w:ilvl="8" w:tplc="D3028BE4">
      <w:numFmt w:val="bullet"/>
      <w:lvlText w:val="•"/>
      <w:lvlJc w:val="left"/>
      <w:pPr>
        <w:ind w:left="905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A9225E2"/>
    <w:multiLevelType w:val="hybridMultilevel"/>
    <w:tmpl w:val="30882454"/>
    <w:lvl w:ilvl="0" w:tplc="112C27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620DA6"/>
    <w:multiLevelType w:val="hybridMultilevel"/>
    <w:tmpl w:val="72A837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73FB2"/>
    <w:multiLevelType w:val="hybridMultilevel"/>
    <w:tmpl w:val="8D4E7A22"/>
    <w:lvl w:ilvl="0" w:tplc="BDBC4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527B7"/>
    <w:multiLevelType w:val="hybridMultilevel"/>
    <w:tmpl w:val="C14291AA"/>
    <w:lvl w:ilvl="0" w:tplc="112C27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4679134">
    <w:abstractNumId w:val="0"/>
  </w:num>
  <w:num w:numId="2" w16cid:durableId="1328558845">
    <w:abstractNumId w:val="3"/>
  </w:num>
  <w:num w:numId="3" w16cid:durableId="1449668283">
    <w:abstractNumId w:val="4"/>
  </w:num>
  <w:num w:numId="4" w16cid:durableId="256863237">
    <w:abstractNumId w:val="2"/>
  </w:num>
  <w:num w:numId="5" w16cid:durableId="87388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C0"/>
    <w:rsid w:val="000D53AC"/>
    <w:rsid w:val="000D7D7B"/>
    <w:rsid w:val="000E206A"/>
    <w:rsid w:val="000F49CF"/>
    <w:rsid w:val="002465BD"/>
    <w:rsid w:val="003A1493"/>
    <w:rsid w:val="0040323C"/>
    <w:rsid w:val="004C5789"/>
    <w:rsid w:val="00563754"/>
    <w:rsid w:val="00591E9C"/>
    <w:rsid w:val="006B5CA4"/>
    <w:rsid w:val="007E3F33"/>
    <w:rsid w:val="008470C0"/>
    <w:rsid w:val="00A37F0F"/>
    <w:rsid w:val="00C86415"/>
    <w:rsid w:val="00D54125"/>
    <w:rsid w:val="00FA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6163"/>
  <w15:chartTrackingRefBased/>
  <w15:docId w15:val="{4889CADC-1A67-4692-93E3-CD6387E0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F33"/>
    <w:pPr>
      <w:spacing w:line="25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7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70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7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70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7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7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7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7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7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7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70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70C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70C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70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70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70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70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7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7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7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7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70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8470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70C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7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70C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70C0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E3F33"/>
    <w:rPr>
      <w:color w:val="0000FF"/>
      <w:u w:val="single"/>
    </w:rPr>
  </w:style>
  <w:style w:type="paragraph" w:styleId="Nessunaspaziatura">
    <w:name w:val="No Spacing"/>
    <w:uiPriority w:val="1"/>
    <w:qFormat/>
    <w:rsid w:val="007E3F33"/>
    <w:pPr>
      <w:spacing w:after="0" w:line="240" w:lineRule="auto"/>
    </w:pPr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E3F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3F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3F33"/>
    <w:rPr>
      <w:rFonts w:ascii="Calibri" w:eastAsia="Calibri" w:hAnsi="Calibri" w:cs="Calibri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E3F33"/>
    <w:pPr>
      <w:widowControl w:val="0"/>
      <w:autoSpaceDE w:val="0"/>
      <w:autoSpaceDN w:val="0"/>
      <w:spacing w:before="36" w:after="0" w:line="240" w:lineRule="auto"/>
    </w:pPr>
    <w:rPr>
      <w:rFonts w:ascii="Calibri" w:eastAsia="Calibri" w:hAnsi="Calibri" w:cs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F3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E3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F3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iderno@asmepec.it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disiderno.rc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iderno@asmepec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Ufficio Copia</cp:lastModifiedBy>
  <cp:revision>2</cp:revision>
  <dcterms:created xsi:type="dcterms:W3CDTF">2025-07-10T07:40:00Z</dcterms:created>
  <dcterms:modified xsi:type="dcterms:W3CDTF">2025-07-10T07:40:00Z</dcterms:modified>
</cp:coreProperties>
</file>